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51C1" w14:textId="30EA8759" w:rsidR="00A42FD5" w:rsidRDefault="00A42FD5">
      <w:pPr>
        <w:rPr>
          <w:b/>
          <w:bCs/>
          <w:sz w:val="28"/>
          <w:szCs w:val="28"/>
        </w:rPr>
      </w:pPr>
      <w:r w:rsidRPr="00A42FD5">
        <w:rPr>
          <w:b/>
          <w:bCs/>
          <w:sz w:val="28"/>
          <w:szCs w:val="28"/>
        </w:rPr>
        <w:t>CONTENIDO</w:t>
      </w:r>
    </w:p>
    <w:p w14:paraId="64B0D6A0" w14:textId="17A6D4A0" w:rsidR="00A42FD5" w:rsidRPr="00A42FD5" w:rsidRDefault="00A42FD5" w:rsidP="00A42FD5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INTRODUCCION </w:t>
      </w:r>
    </w:p>
    <w:p w14:paraId="545FB331" w14:textId="55DB5FC9" w:rsidR="00A42FD5" w:rsidRPr="00810D5A" w:rsidRDefault="00A42FD5" w:rsidP="00810D5A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Polarizacion</w:t>
      </w:r>
      <w:proofErr w:type="spellEnd"/>
      <w:r>
        <w:rPr>
          <w:b/>
          <w:bCs/>
          <w:sz w:val="28"/>
          <w:szCs w:val="28"/>
        </w:rPr>
        <w:t xml:space="preserve"> Universal </w:t>
      </w:r>
    </w:p>
    <w:p w14:paraId="66A73437" w14:textId="6EF1CE20" w:rsidR="00A42FD5" w:rsidRDefault="00A42FD5" w:rsidP="00A42FD5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Polarización de transistor</w:t>
      </w:r>
    </w:p>
    <w:p w14:paraId="191762D0" w14:textId="3B89A7ED" w:rsidR="00810D5A" w:rsidRDefault="00810D5A" w:rsidP="00810D5A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Conclusiones </w:t>
      </w:r>
    </w:p>
    <w:p w14:paraId="21E9F11F" w14:textId="0B27EC9D" w:rsidR="00810D5A" w:rsidRDefault="00810D5A" w:rsidP="00810D5A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Anexos (fotos de los </w:t>
      </w:r>
      <w:proofErr w:type="gramStart"/>
      <w:r>
        <w:rPr>
          <w:b/>
          <w:bCs/>
          <w:sz w:val="28"/>
          <w:szCs w:val="28"/>
        </w:rPr>
        <w:t>montajes )</w:t>
      </w:r>
      <w:proofErr w:type="gramEnd"/>
    </w:p>
    <w:p w14:paraId="26B09A51" w14:textId="77777777" w:rsidR="00810D5A" w:rsidRDefault="00810D5A" w:rsidP="00810D5A">
      <w:pPr>
        <w:rPr>
          <w:b/>
          <w:bCs/>
          <w:sz w:val="28"/>
          <w:szCs w:val="28"/>
        </w:rPr>
      </w:pPr>
    </w:p>
    <w:p w14:paraId="5EEA3655" w14:textId="28DBB4E1" w:rsidR="00810D5A" w:rsidRDefault="00810D5A" w:rsidP="00810D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INTRODUCCION </w:t>
      </w:r>
    </w:p>
    <w:p w14:paraId="053D5EC1" w14:textId="77777777" w:rsidR="00810D5A" w:rsidRP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t>La polarización de transistores es un aspecto fundamental en el diseño de circuitos electrónicos, ya que permite establecer el punto de operación o punto Q adecuado para que el transistor funcione de manera estable y predecible en su región activa. Esta configuración asegura que el dispositivo actúe correctamente como amplificador o conmutador, dependiendo de la aplicación.</w:t>
      </w:r>
    </w:p>
    <w:p w14:paraId="1E68BEFF" w14:textId="77777777" w:rsidR="00810D5A" w:rsidRPr="00810D5A" w:rsidRDefault="00810D5A" w:rsidP="00810D5A">
      <w:pPr>
        <w:rPr>
          <w:b/>
          <w:bCs/>
          <w:sz w:val="20"/>
          <w:szCs w:val="20"/>
        </w:rPr>
      </w:pPr>
    </w:p>
    <w:p w14:paraId="33740EE9" w14:textId="77777777" w:rsidR="00810D5A" w:rsidRP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t xml:space="preserve">Existen diversas técnicas de polarización, cada una con ventajas y limitaciones. Entre ellas, la polarización universal destaca por su capacidad de mantener un punto de operación más estable frente a variaciones en las características del transistor o cambios de temperatura. Este método combina resistencias en base, colector y emisor, junto con una fuente de alimentación, para lograr una mayor </w:t>
      </w:r>
      <w:r w:rsidRPr="00810D5A">
        <w:rPr>
          <w:b/>
          <w:bCs/>
          <w:sz w:val="20"/>
          <w:szCs w:val="20"/>
        </w:rPr>
        <w:t>estabilidad térmica y una respuesta más lineal.</w:t>
      </w:r>
    </w:p>
    <w:p w14:paraId="066CC50F" w14:textId="77777777" w:rsidR="00810D5A" w:rsidRPr="00810D5A" w:rsidRDefault="00810D5A" w:rsidP="00810D5A">
      <w:pPr>
        <w:rPr>
          <w:b/>
          <w:bCs/>
          <w:sz w:val="20"/>
          <w:szCs w:val="20"/>
        </w:rPr>
      </w:pPr>
    </w:p>
    <w:p w14:paraId="15D07DB5" w14:textId="77777777" w:rsidR="00810D5A" w:rsidRP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t>En este informe se analizan tanto los principios básicos de la polarización de transistores como el diseño y funcionamiento del método de polarización universal. A través de simulaciones y cálculos prácticos, se evalúa el comportamiento del transistor bajo diferentes condiciones, destacando la importancia de una correcta elección del método de polarización en el rendimiento general del circuito.</w:t>
      </w:r>
    </w:p>
    <w:p w14:paraId="7468F4F1" w14:textId="77777777" w:rsidR="00810D5A" w:rsidRDefault="00810D5A" w:rsidP="00810D5A">
      <w:pPr>
        <w:rPr>
          <w:b/>
          <w:bCs/>
          <w:sz w:val="20"/>
          <w:szCs w:val="20"/>
        </w:rPr>
      </w:pPr>
    </w:p>
    <w:p w14:paraId="557C5D48" w14:textId="10F2C34B" w:rsidR="00810D5A" w:rsidRPr="00810D5A" w:rsidRDefault="00810D5A" w:rsidP="00810D5A">
      <w:pPr>
        <w:rPr>
          <w:b/>
          <w:bCs/>
          <w:sz w:val="28"/>
          <w:szCs w:val="28"/>
        </w:rPr>
      </w:pPr>
      <w:r w:rsidRPr="00810D5A">
        <w:rPr>
          <w:b/>
          <w:bCs/>
          <w:sz w:val="28"/>
          <w:szCs w:val="28"/>
        </w:rPr>
        <w:t>POLARIZACION UNIVERSAL</w:t>
      </w:r>
    </w:p>
    <w:p w14:paraId="44E72EEB" w14:textId="5BB42948" w:rsidR="00810D5A" w:rsidRDefault="00810D5A" w:rsidP="00810D5A">
      <w:pPr>
        <w:rPr>
          <w:sz w:val="20"/>
          <w:szCs w:val="20"/>
        </w:rPr>
      </w:pPr>
      <w:r w:rsidRPr="00810D5A">
        <w:rPr>
          <w:sz w:val="20"/>
          <w:szCs w:val="20"/>
        </w:rPr>
        <w:t xml:space="preserve">Características </w:t>
      </w:r>
    </w:p>
    <w:p w14:paraId="0E6C938C" w14:textId="695358BC" w:rsidR="00810D5A" w:rsidRDefault="00810D5A" w:rsidP="00810D5A">
      <w:pPr>
        <w:rPr>
          <w:sz w:val="20"/>
          <w:szCs w:val="20"/>
        </w:rPr>
      </w:pPr>
      <w:r w:rsidRPr="00810D5A">
        <w:rPr>
          <w:b/>
          <w:bCs/>
          <w:sz w:val="20"/>
          <w:szCs w:val="20"/>
        </w:rPr>
        <w:t>Estabilidad térmica alta</w:t>
      </w:r>
      <w:r w:rsidRPr="00810D5A">
        <w:rPr>
          <w:sz w:val="20"/>
          <w:szCs w:val="20"/>
        </w:rPr>
        <w:t>:</w:t>
      </w:r>
      <w:r w:rsidRPr="00810D5A">
        <w:rPr>
          <w:sz w:val="20"/>
          <w:szCs w:val="20"/>
        </w:rPr>
        <w:br/>
        <w:t>Minimiza los efectos de variaciones en temperatura y parámetros del transistor (como β\betaβ).</w:t>
      </w:r>
    </w:p>
    <w:p w14:paraId="615CA3EB" w14:textId="03EB57FA" w:rsidR="00810D5A" w:rsidRDefault="00810D5A" w:rsidP="00810D5A">
      <w:pPr>
        <w:rPr>
          <w:sz w:val="20"/>
          <w:szCs w:val="20"/>
        </w:rPr>
      </w:pPr>
      <w:r w:rsidRPr="00810D5A">
        <w:rPr>
          <w:b/>
          <w:bCs/>
          <w:sz w:val="20"/>
          <w:szCs w:val="20"/>
        </w:rPr>
        <w:t>Uso de divisor de voltaje</w:t>
      </w:r>
      <w:r w:rsidRPr="00810D5A">
        <w:rPr>
          <w:sz w:val="20"/>
          <w:szCs w:val="20"/>
        </w:rPr>
        <w:t>:</w:t>
      </w:r>
      <w:r w:rsidRPr="00810D5A">
        <w:rPr>
          <w:sz w:val="20"/>
          <w:szCs w:val="20"/>
        </w:rPr>
        <w:br/>
        <w:t>Utiliza un divisor resistivo en la base para fijar un voltaje estable de polarización.</w:t>
      </w:r>
    </w:p>
    <w:p w14:paraId="56DD9E61" w14:textId="6E660B4D" w:rsidR="00810D5A" w:rsidRDefault="00810D5A" w:rsidP="00810D5A">
      <w:pPr>
        <w:rPr>
          <w:sz w:val="20"/>
          <w:szCs w:val="20"/>
        </w:rPr>
      </w:pPr>
      <w:r w:rsidRPr="00810D5A">
        <w:rPr>
          <w:b/>
          <w:bCs/>
          <w:sz w:val="20"/>
          <w:szCs w:val="20"/>
        </w:rPr>
        <w:t>Resistencia en el emisor</w:t>
      </w:r>
      <w:r w:rsidRPr="00810D5A">
        <w:rPr>
          <w:sz w:val="20"/>
          <w:szCs w:val="20"/>
        </w:rPr>
        <w:t>:</w:t>
      </w:r>
      <w:r w:rsidRPr="00810D5A">
        <w:rPr>
          <w:sz w:val="20"/>
          <w:szCs w:val="20"/>
        </w:rPr>
        <w:br/>
        <w:t>Mejora la estabilidad mediante realimentación negativa, reduciendo la sensibilidad a variaciones.</w:t>
      </w:r>
    </w:p>
    <w:p w14:paraId="75605516" w14:textId="77777777" w:rsidR="00810D5A" w:rsidRDefault="00810D5A" w:rsidP="00810D5A">
      <w:pPr>
        <w:rPr>
          <w:b/>
          <w:bCs/>
          <w:sz w:val="20"/>
          <w:szCs w:val="20"/>
        </w:rPr>
      </w:pPr>
    </w:p>
    <w:p w14:paraId="0C24BA81" w14:textId="77777777" w:rsidR="00810D5A" w:rsidRDefault="00810D5A" w:rsidP="00810D5A">
      <w:pPr>
        <w:rPr>
          <w:b/>
          <w:bCs/>
          <w:sz w:val="20"/>
          <w:szCs w:val="20"/>
        </w:rPr>
      </w:pPr>
    </w:p>
    <w:p w14:paraId="21CFFBE5" w14:textId="77777777" w:rsidR="00810D5A" w:rsidRDefault="00810D5A" w:rsidP="00810D5A">
      <w:pPr>
        <w:rPr>
          <w:b/>
          <w:bCs/>
          <w:sz w:val="20"/>
          <w:szCs w:val="20"/>
        </w:rPr>
      </w:pPr>
    </w:p>
    <w:p w14:paraId="20707727" w14:textId="781391DE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lastRenderedPageBreak/>
        <w:t>Cálculos y diseño</w:t>
      </w:r>
    </w:p>
    <w:p w14:paraId="6EC1E15D" w14:textId="6F93F1EA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drawing>
          <wp:inline distT="0" distB="0" distL="0" distR="0" wp14:anchorId="19B49C44" wp14:editId="38B420F3">
            <wp:extent cx="2581275" cy="1251585"/>
            <wp:effectExtent l="0" t="0" r="9525" b="5715"/>
            <wp:docPr id="1310475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475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BB042" w14:textId="4B9B4B8E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drawing>
          <wp:inline distT="0" distB="0" distL="0" distR="0" wp14:anchorId="1FAE722F" wp14:editId="177AE3EF">
            <wp:extent cx="2581275" cy="918845"/>
            <wp:effectExtent l="0" t="0" r="9525" b="0"/>
            <wp:docPr id="1452258894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258894" name="Imagen 1" descr="Text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91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97C59" w14:textId="1D11EBA0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drawing>
          <wp:inline distT="0" distB="0" distL="0" distR="0" wp14:anchorId="53890F5F" wp14:editId="2ABA92E4">
            <wp:extent cx="2581275" cy="584200"/>
            <wp:effectExtent l="0" t="0" r="9525" b="6350"/>
            <wp:docPr id="991672586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672586" name="Imagen 1" descr="Texto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88F09" w14:textId="43530AF1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drawing>
          <wp:inline distT="0" distB="0" distL="0" distR="0" wp14:anchorId="63D79830" wp14:editId="402E3814">
            <wp:extent cx="2581275" cy="1066165"/>
            <wp:effectExtent l="0" t="0" r="9525" b="635"/>
            <wp:docPr id="11907716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7716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ACFD8" w14:textId="02E7AF2E" w:rsidR="00810D5A" w:rsidRDefault="00810D5A" w:rsidP="00810D5A">
      <w:pPr>
        <w:rPr>
          <w:b/>
          <w:bCs/>
          <w:sz w:val="20"/>
          <w:szCs w:val="20"/>
        </w:rPr>
      </w:pPr>
      <w:r w:rsidRPr="00810D5A">
        <w:rPr>
          <w:b/>
          <w:bCs/>
          <w:sz w:val="20"/>
          <w:szCs w:val="20"/>
        </w:rPr>
        <w:drawing>
          <wp:inline distT="0" distB="0" distL="0" distR="0" wp14:anchorId="0D382C9D" wp14:editId="3F0A642E">
            <wp:extent cx="2581275" cy="1381125"/>
            <wp:effectExtent l="0" t="0" r="9525" b="9525"/>
            <wp:docPr id="14482103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2103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70505" w14:textId="77777777" w:rsidR="004F2E83" w:rsidRDefault="004F2E83" w:rsidP="00810D5A">
      <w:pPr>
        <w:rPr>
          <w:b/>
          <w:bCs/>
          <w:sz w:val="20"/>
          <w:szCs w:val="20"/>
        </w:rPr>
      </w:pPr>
    </w:p>
    <w:p w14:paraId="672C0C7C" w14:textId="77777777" w:rsidR="004F2E83" w:rsidRDefault="004F2E83" w:rsidP="00810D5A">
      <w:pPr>
        <w:rPr>
          <w:b/>
          <w:bCs/>
          <w:sz w:val="20"/>
          <w:szCs w:val="20"/>
        </w:rPr>
      </w:pPr>
    </w:p>
    <w:p w14:paraId="30D2B9DE" w14:textId="1FE7EEDB" w:rsidR="00810D5A" w:rsidRDefault="00810D5A" w:rsidP="00810D5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Imágenes Evidencia </w:t>
      </w:r>
    </w:p>
    <w:p w14:paraId="1864EB5D" w14:textId="68F8F03F" w:rsidR="004F2E83" w:rsidRDefault="004F2E83" w:rsidP="00810D5A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312592B4" wp14:editId="6AF2D972">
            <wp:extent cx="2004060" cy="1503168"/>
            <wp:effectExtent l="0" t="0" r="0" b="1905"/>
            <wp:docPr id="4090823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082337" name="Imagen 40908233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791" cy="150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4A23" w14:textId="5EE16CEE" w:rsidR="004F2E83" w:rsidRDefault="004F2E83" w:rsidP="00810D5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POLARIZACION DE TRANSISTOR</w:t>
      </w:r>
    </w:p>
    <w:p w14:paraId="324E9603" w14:textId="55EA2FD7" w:rsidR="004F2E83" w:rsidRPr="004F2E83" w:rsidRDefault="004F2E83" w:rsidP="00810D5A">
      <w:pPr>
        <w:rPr>
          <w:sz w:val="20"/>
          <w:szCs w:val="20"/>
        </w:rPr>
      </w:pPr>
      <w:r w:rsidRPr="004F2E83">
        <w:rPr>
          <w:sz w:val="20"/>
          <w:szCs w:val="20"/>
        </w:rPr>
        <w:t xml:space="preserve">Características </w:t>
      </w:r>
    </w:p>
    <w:p w14:paraId="6203DF09" w14:textId="7B6167F4" w:rsidR="00810D5A" w:rsidRDefault="004F2E83" w:rsidP="00810D5A">
      <w:pPr>
        <w:rPr>
          <w:b/>
          <w:bCs/>
          <w:sz w:val="20"/>
          <w:szCs w:val="20"/>
        </w:rPr>
      </w:pPr>
      <w:r w:rsidRPr="004F2E83">
        <w:rPr>
          <w:b/>
          <w:bCs/>
          <w:sz w:val="20"/>
          <w:szCs w:val="20"/>
        </w:rPr>
        <w:t>Circuito sencillo:</w:t>
      </w:r>
      <w:r w:rsidRPr="004F2E83">
        <w:rPr>
          <w:b/>
          <w:bCs/>
          <w:sz w:val="20"/>
          <w:szCs w:val="20"/>
        </w:rPr>
        <w:br/>
        <w:t xml:space="preserve">Utiliza solo una resistencia en la base </w:t>
      </w:r>
      <w:proofErr w:type="gramStart"/>
      <w:r w:rsidRPr="004F2E83">
        <w:rPr>
          <w:b/>
          <w:bCs/>
          <w:sz w:val="20"/>
          <w:szCs w:val="20"/>
        </w:rPr>
        <w:t>( RBR</w:t>
      </w:r>
      <w:proofErr w:type="gramEnd"/>
      <w:r w:rsidRPr="004F2E83">
        <w:rPr>
          <w:b/>
          <w:bCs/>
          <w:sz w:val="20"/>
          <w:szCs w:val="20"/>
        </w:rPr>
        <w:t>_</w:t>
      </w:r>
      <w:proofErr w:type="gramStart"/>
      <w:r w:rsidRPr="004F2E83">
        <w:rPr>
          <w:b/>
          <w:bCs/>
          <w:sz w:val="20"/>
          <w:szCs w:val="20"/>
        </w:rPr>
        <w:t>BRB</w:t>
      </w:r>
      <w:r w:rsidRPr="004F2E83">
        <w:rPr>
          <w:rFonts w:ascii="Arial" w:hAnsi="Arial" w:cs="Arial"/>
          <w:b/>
          <w:bCs/>
          <w:sz w:val="20"/>
          <w:szCs w:val="20"/>
        </w:rPr>
        <w:t>​</w:t>
      </w:r>
      <w:r w:rsidRPr="004F2E83">
        <w:rPr>
          <w:b/>
          <w:bCs/>
          <w:sz w:val="20"/>
          <w:szCs w:val="20"/>
        </w:rPr>
        <w:t xml:space="preserve"> )</w:t>
      </w:r>
      <w:proofErr w:type="gramEnd"/>
      <w:r w:rsidRPr="004F2E83">
        <w:rPr>
          <w:b/>
          <w:bCs/>
          <w:sz w:val="20"/>
          <w:szCs w:val="20"/>
        </w:rPr>
        <w:t xml:space="preserve"> y otra en el colector </w:t>
      </w:r>
      <w:proofErr w:type="gramStart"/>
      <w:r w:rsidRPr="004F2E83">
        <w:rPr>
          <w:b/>
          <w:bCs/>
          <w:sz w:val="20"/>
          <w:szCs w:val="20"/>
        </w:rPr>
        <w:t>( RCR</w:t>
      </w:r>
      <w:proofErr w:type="gramEnd"/>
      <w:r w:rsidRPr="004F2E83">
        <w:rPr>
          <w:b/>
          <w:bCs/>
          <w:sz w:val="20"/>
          <w:szCs w:val="20"/>
        </w:rPr>
        <w:t>_</w:t>
      </w:r>
      <w:proofErr w:type="gramStart"/>
      <w:r w:rsidRPr="004F2E83">
        <w:rPr>
          <w:b/>
          <w:bCs/>
          <w:sz w:val="20"/>
          <w:szCs w:val="20"/>
        </w:rPr>
        <w:t>CRC</w:t>
      </w:r>
      <w:r w:rsidRPr="004F2E83">
        <w:rPr>
          <w:rFonts w:ascii="Arial" w:hAnsi="Arial" w:cs="Arial"/>
          <w:b/>
          <w:bCs/>
          <w:sz w:val="20"/>
          <w:szCs w:val="20"/>
        </w:rPr>
        <w:t>​</w:t>
      </w:r>
      <w:r w:rsidRPr="004F2E83">
        <w:rPr>
          <w:b/>
          <w:bCs/>
          <w:sz w:val="20"/>
          <w:szCs w:val="20"/>
        </w:rPr>
        <w:t xml:space="preserve"> )</w:t>
      </w:r>
      <w:proofErr w:type="gramEnd"/>
      <w:r w:rsidRPr="004F2E83">
        <w:rPr>
          <w:b/>
          <w:bCs/>
          <w:sz w:val="20"/>
          <w:szCs w:val="20"/>
        </w:rPr>
        <w:t>, lo que la hace fácil de implementar.</w:t>
      </w:r>
    </w:p>
    <w:p w14:paraId="4BE8F7CB" w14:textId="76EF87ED" w:rsidR="004F2E83" w:rsidRDefault="004F2E83" w:rsidP="00810D5A">
      <w:pPr>
        <w:rPr>
          <w:b/>
          <w:bCs/>
          <w:sz w:val="20"/>
          <w:szCs w:val="20"/>
        </w:rPr>
      </w:pPr>
      <w:r w:rsidRPr="004F2E83">
        <w:rPr>
          <w:b/>
          <w:bCs/>
          <w:sz w:val="20"/>
          <w:szCs w:val="20"/>
        </w:rPr>
        <w:t>Bajo costo y simplicidad:</w:t>
      </w:r>
      <w:r w:rsidRPr="004F2E83">
        <w:rPr>
          <w:b/>
          <w:bCs/>
          <w:sz w:val="20"/>
          <w:szCs w:val="20"/>
        </w:rPr>
        <w:br/>
        <w:t>Es una configuración económica, ideal para fines didácticos y circuitos básicos.</w:t>
      </w:r>
    </w:p>
    <w:p w14:paraId="3E700CE6" w14:textId="77FA34DF" w:rsidR="004F2E83" w:rsidRDefault="004F2E83" w:rsidP="00810D5A">
      <w:pPr>
        <w:rPr>
          <w:b/>
          <w:bCs/>
          <w:sz w:val="20"/>
          <w:szCs w:val="20"/>
        </w:rPr>
      </w:pPr>
      <w:r w:rsidRPr="004F2E83">
        <w:rPr>
          <w:b/>
          <w:bCs/>
          <w:sz w:val="20"/>
          <w:szCs w:val="20"/>
        </w:rPr>
        <w:t>Poca estabilidad térmica:</w:t>
      </w:r>
      <w:r w:rsidRPr="004F2E83">
        <w:rPr>
          <w:b/>
          <w:bCs/>
          <w:sz w:val="20"/>
          <w:szCs w:val="20"/>
        </w:rPr>
        <w:br/>
        <w:t>Muy sensible a cambios en la temperatura o en el parámetro β\betaβ (ganancia de corriente del transistor), lo que puede desplazar el punto de operación.</w:t>
      </w:r>
    </w:p>
    <w:p w14:paraId="3AE78185" w14:textId="7847ED1B" w:rsidR="004F2E83" w:rsidRDefault="005536B0" w:rsidP="00810D5A">
      <w:pPr>
        <w:rPr>
          <w:b/>
          <w:bCs/>
          <w:sz w:val="20"/>
          <w:szCs w:val="20"/>
        </w:rPr>
      </w:pPr>
      <w:r w:rsidRPr="005536B0">
        <w:rPr>
          <w:b/>
          <w:bCs/>
          <w:sz w:val="20"/>
          <w:szCs w:val="20"/>
        </w:rPr>
        <w:t>Dependencia de β\betaβ:</w:t>
      </w:r>
      <w:r w:rsidRPr="005536B0">
        <w:rPr>
          <w:b/>
          <w:bCs/>
          <w:sz w:val="20"/>
          <w:szCs w:val="20"/>
        </w:rPr>
        <w:br/>
        <w:t>El valor de IBI_BIB</w:t>
      </w:r>
      <w:r w:rsidRPr="005536B0">
        <w:rPr>
          <w:rFonts w:ascii="Arial" w:hAnsi="Arial" w:cs="Arial"/>
          <w:b/>
          <w:bCs/>
          <w:sz w:val="20"/>
          <w:szCs w:val="20"/>
        </w:rPr>
        <w:t>​</w:t>
      </w:r>
      <w:r w:rsidRPr="005536B0">
        <w:rPr>
          <w:b/>
          <w:bCs/>
          <w:sz w:val="20"/>
          <w:szCs w:val="20"/>
        </w:rPr>
        <w:t xml:space="preserve"> (corriente de base) se calcula sin considerar la realimentación negativa, lo que hace que el circuito dependa demasiado del β\betaβ del transistor.</w:t>
      </w:r>
    </w:p>
    <w:p w14:paraId="344B41ED" w14:textId="77777777" w:rsidR="005536B0" w:rsidRDefault="005536B0" w:rsidP="00810D5A">
      <w:pPr>
        <w:rPr>
          <w:b/>
          <w:bCs/>
          <w:sz w:val="20"/>
          <w:szCs w:val="20"/>
        </w:rPr>
      </w:pPr>
    </w:p>
    <w:p w14:paraId="4334026F" w14:textId="77777777" w:rsidR="005536B0" w:rsidRDefault="005536B0" w:rsidP="00810D5A">
      <w:pPr>
        <w:rPr>
          <w:b/>
          <w:bCs/>
          <w:sz w:val="20"/>
          <w:szCs w:val="20"/>
        </w:rPr>
      </w:pPr>
    </w:p>
    <w:p w14:paraId="1A9D6A63" w14:textId="086F3805" w:rsidR="005536B0" w:rsidRDefault="005536B0" w:rsidP="00810D5A">
      <w:pPr>
        <w:rPr>
          <w:b/>
          <w:bCs/>
          <w:sz w:val="20"/>
          <w:szCs w:val="20"/>
        </w:rPr>
      </w:pPr>
    </w:p>
    <w:p w14:paraId="70BAD94C" w14:textId="11889BCB" w:rsidR="005536B0" w:rsidRDefault="005536B0" w:rsidP="00810D5A">
      <w:pPr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lastRenderedPageBreak/>
        <w:t>Cálculos  y</w:t>
      </w:r>
      <w:proofErr w:type="gramEnd"/>
      <w:r>
        <w:rPr>
          <w:b/>
          <w:bCs/>
          <w:sz w:val="20"/>
          <w:szCs w:val="20"/>
        </w:rPr>
        <w:t xml:space="preserve"> Diseño </w:t>
      </w:r>
    </w:p>
    <w:p w14:paraId="6D2ECF6B" w14:textId="010B83B5" w:rsidR="005536B0" w:rsidRDefault="005536B0" w:rsidP="00810D5A">
      <w:pPr>
        <w:rPr>
          <w:b/>
          <w:bCs/>
          <w:sz w:val="20"/>
          <w:szCs w:val="20"/>
        </w:rPr>
      </w:pPr>
      <w:r w:rsidRPr="005536B0">
        <w:rPr>
          <w:b/>
          <w:bCs/>
          <w:sz w:val="20"/>
          <w:szCs w:val="20"/>
        </w:rPr>
        <w:drawing>
          <wp:inline distT="0" distB="0" distL="0" distR="0" wp14:anchorId="31C855C7" wp14:editId="0D5B943E">
            <wp:extent cx="2581275" cy="720725"/>
            <wp:effectExtent l="0" t="0" r="9525" b="3175"/>
            <wp:docPr id="16257770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7770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33B10" w14:textId="5F7D5479" w:rsidR="005536B0" w:rsidRDefault="005536B0" w:rsidP="00810D5A">
      <w:pPr>
        <w:rPr>
          <w:b/>
          <w:bCs/>
          <w:sz w:val="20"/>
          <w:szCs w:val="20"/>
        </w:rPr>
      </w:pPr>
      <w:r w:rsidRPr="005536B0">
        <w:rPr>
          <w:b/>
          <w:bCs/>
          <w:sz w:val="20"/>
          <w:szCs w:val="20"/>
        </w:rPr>
        <w:drawing>
          <wp:inline distT="0" distB="0" distL="0" distR="0" wp14:anchorId="661E9380" wp14:editId="190EA87A">
            <wp:extent cx="2581275" cy="788035"/>
            <wp:effectExtent l="0" t="0" r="9525" b="0"/>
            <wp:docPr id="1702741671" name="Imagen 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741671" name="Imagen 1" descr="Imagen que contiene Texto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7B1C8" w14:textId="66BF54DC" w:rsidR="005536B0" w:rsidRDefault="005536B0" w:rsidP="00810D5A">
      <w:pPr>
        <w:rPr>
          <w:b/>
          <w:bCs/>
          <w:sz w:val="20"/>
          <w:szCs w:val="20"/>
        </w:rPr>
      </w:pPr>
      <w:r w:rsidRPr="005536B0">
        <w:rPr>
          <w:b/>
          <w:bCs/>
          <w:sz w:val="20"/>
          <w:szCs w:val="20"/>
        </w:rPr>
        <w:drawing>
          <wp:inline distT="0" distB="0" distL="0" distR="0" wp14:anchorId="55276425" wp14:editId="3437F5F2">
            <wp:extent cx="2581275" cy="1409700"/>
            <wp:effectExtent l="0" t="0" r="9525" b="0"/>
            <wp:docPr id="841352894" name="Imagen 1" descr="Imagen de la pantalla de un celular de un mensaje en letras blanc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352894" name="Imagen 1" descr="Imagen de la pantalla de un celular de un mensaje en letras blancas&#10;&#10;El contenido generado por IA puede ser incorrecto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9CA53" w14:textId="205DFA74" w:rsidR="002207C9" w:rsidRDefault="002207C9" w:rsidP="00810D5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MATERIALES </w:t>
      </w:r>
    </w:p>
    <w:p w14:paraId="4003CD9E" w14:textId="214E5B34" w:rsid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drawing>
          <wp:inline distT="0" distB="0" distL="0" distR="0" wp14:anchorId="560D9D8D" wp14:editId="05E550D3">
            <wp:extent cx="2581275" cy="661035"/>
            <wp:effectExtent l="0" t="0" r="9525" b="5715"/>
            <wp:docPr id="11416399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3990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6AF82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07AAB244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3266F878" w14:textId="77296A9C" w:rsid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drawing>
          <wp:inline distT="0" distB="0" distL="0" distR="0" wp14:anchorId="0AEBE653" wp14:editId="519A5B72">
            <wp:extent cx="2581275" cy="1191895"/>
            <wp:effectExtent l="0" t="0" r="9525" b="8255"/>
            <wp:docPr id="13513539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5395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59C45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6C90FEB" w14:textId="4EFD775A" w:rsid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drawing>
          <wp:inline distT="0" distB="0" distL="0" distR="0" wp14:anchorId="6CD8865E" wp14:editId="6EF28F20">
            <wp:extent cx="2581275" cy="1412240"/>
            <wp:effectExtent l="0" t="0" r="9525" b="0"/>
            <wp:docPr id="953730404" name="Imagen 1" descr="Una captura de pantalla de un videojueg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730404" name="Imagen 1" descr="Una captura de pantalla de un videojuego&#10;&#10;El contenido generado por IA puede ser incorrecto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B7CA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54B3E0A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4A1D672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3B212616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57D657A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5DAE0B88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280639A9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2C9480C0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46122246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2FB86B65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0C03AA2C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494EA666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B460CEB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2D71C167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4C9CAAB4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0ADB3B4B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88C7276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531B0D33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913D770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D535247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7A613EDE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7A429563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6E00281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65860AD7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500BD62D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A86DB8D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469CC321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3C648C9F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048C5DF2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5913EF7A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D3CA195" w14:textId="17FCD213" w:rsidR="002207C9" w:rsidRDefault="002207C9" w:rsidP="002207C9">
      <w:pPr>
        <w:pStyle w:val="Prrafodelist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Conclusiones Generales </w:t>
      </w:r>
    </w:p>
    <w:p w14:paraId="53C9B824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3532A6DC" w14:textId="77777777" w:rsidR="002207C9" w:rsidRP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t>La polarización de transistores es esencial para establecer un punto de operación estable que permita el funcionamiento adecuado del dispositivo en aplicaciones como amplificación y conmutación. Entre los métodos más comunes se encuentran la polarización de base fija y la polarización universal, cada uno con características particulares.</w:t>
      </w:r>
    </w:p>
    <w:p w14:paraId="73380C47" w14:textId="77777777" w:rsidR="002207C9" w:rsidRP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t>La polarización de base fija se caracteriza por su simplicidad de diseño y bajo costo, pero sufre una notable inestabilidad frente a variaciones en la temperatura o en el parámetro β\betaβ del transistor. Esto puede provocar desplazamientos en el punto de operación, lo que limita su uso en aplicaciones donde se requiere precisión y confiabilidad.</w:t>
      </w:r>
    </w:p>
    <w:p w14:paraId="483BEF23" w14:textId="77777777" w:rsidR="002207C9" w:rsidRP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t>En contraste, la polarización universal —que emplea un divisor de voltaje en la base y una resistencia en el emisor— ofrece una mayor estabilidad térmica y una menor dependencia del β\betaβ. Esto la convierte en una opción más robusta y adecuada para circuitos amplificadores y aplicaciones de mayor exigencia.</w:t>
      </w:r>
    </w:p>
    <w:p w14:paraId="3E51E88F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  <w:r w:rsidRPr="002207C9">
        <w:rPr>
          <w:b/>
          <w:bCs/>
          <w:sz w:val="20"/>
          <w:szCs w:val="20"/>
        </w:rPr>
        <w:t xml:space="preserve">En conclusión, aunque ambos métodos cumplen con el objetivo de polarizar un transistor, la polarización universal es ampliamente preferida en </w:t>
      </w:r>
      <w:r w:rsidRPr="002207C9">
        <w:rPr>
          <w:b/>
          <w:bCs/>
          <w:sz w:val="20"/>
          <w:szCs w:val="20"/>
        </w:rPr>
        <w:t>aplicaciones prácticas debido a su capacidad para mantener un funcionamiento más estable y predecible.</w:t>
      </w:r>
    </w:p>
    <w:p w14:paraId="11310D69" w14:textId="77777777" w:rsid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15E12F81" w14:textId="77777777" w:rsidR="002207C9" w:rsidRPr="002207C9" w:rsidRDefault="002207C9" w:rsidP="002207C9">
      <w:pPr>
        <w:pStyle w:val="Prrafodelista"/>
        <w:rPr>
          <w:b/>
          <w:bCs/>
          <w:sz w:val="20"/>
          <w:szCs w:val="20"/>
        </w:rPr>
      </w:pPr>
    </w:p>
    <w:p w14:paraId="25ADF67E" w14:textId="77777777" w:rsidR="002207C9" w:rsidRPr="002207C9" w:rsidRDefault="002207C9" w:rsidP="002207C9">
      <w:pPr>
        <w:pStyle w:val="Prrafodelista"/>
        <w:rPr>
          <w:b/>
          <w:bCs/>
          <w:sz w:val="20"/>
          <w:szCs w:val="20"/>
        </w:rPr>
      </w:pPr>
    </w:p>
    <w:sectPr w:rsidR="002207C9" w:rsidRPr="002207C9" w:rsidSect="00A42FD5">
      <w:headerReference w:type="default" r:id="rId19"/>
      <w:pgSz w:w="12240" w:h="15840"/>
      <w:pgMar w:top="1417" w:right="1701" w:bottom="1417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178AE" w14:textId="77777777" w:rsidR="00A42FD5" w:rsidRDefault="00A42FD5" w:rsidP="00A42FD5">
      <w:pPr>
        <w:spacing w:after="0" w:line="240" w:lineRule="auto"/>
      </w:pPr>
      <w:r>
        <w:separator/>
      </w:r>
    </w:p>
  </w:endnote>
  <w:endnote w:type="continuationSeparator" w:id="0">
    <w:p w14:paraId="36EA880D" w14:textId="77777777" w:rsidR="00A42FD5" w:rsidRDefault="00A42FD5" w:rsidP="00A4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554A8" w14:textId="77777777" w:rsidR="00A42FD5" w:rsidRDefault="00A42FD5" w:rsidP="00A42FD5">
      <w:pPr>
        <w:spacing w:after="0" w:line="240" w:lineRule="auto"/>
      </w:pPr>
      <w:r>
        <w:separator/>
      </w:r>
    </w:p>
  </w:footnote>
  <w:footnote w:type="continuationSeparator" w:id="0">
    <w:p w14:paraId="39D18F73" w14:textId="77777777" w:rsidR="00A42FD5" w:rsidRDefault="00A42FD5" w:rsidP="00A4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45719" w14:textId="25CBA629" w:rsidR="00A42FD5" w:rsidRDefault="00A42FD5" w:rsidP="00A42FD5">
    <w:pPr>
      <w:pStyle w:val="Encabezado"/>
      <w:jc w:val="center"/>
      <w:rPr>
        <w:b/>
        <w:bCs/>
      </w:rPr>
    </w:pPr>
    <w:r w:rsidRPr="00A42FD5">
      <w:rPr>
        <w:b/>
        <w:bCs/>
      </w:rPr>
      <w:t>INFORME POLARIZACION</w:t>
    </w:r>
  </w:p>
  <w:p w14:paraId="2042B2FD" w14:textId="17651C1F" w:rsidR="00A42FD5" w:rsidRDefault="00A42FD5" w:rsidP="00A42FD5">
    <w:pPr>
      <w:pStyle w:val="Encabezado"/>
      <w:jc w:val="center"/>
      <w:rPr>
        <w:b/>
        <w:bCs/>
      </w:rPr>
    </w:pPr>
    <w:r>
      <w:rPr>
        <w:b/>
        <w:bCs/>
      </w:rPr>
      <w:t xml:space="preserve">Nombres </w:t>
    </w:r>
    <w:proofErr w:type="gramStart"/>
    <w:r>
      <w:rPr>
        <w:b/>
        <w:bCs/>
      </w:rPr>
      <w:t>autores :</w:t>
    </w:r>
    <w:proofErr w:type="gramEnd"/>
  </w:p>
  <w:p w14:paraId="6E2A3A96" w14:textId="4B280471" w:rsidR="00A42FD5" w:rsidRPr="00A42FD5" w:rsidRDefault="00A42FD5" w:rsidP="00A42FD5">
    <w:pPr>
      <w:pStyle w:val="Encabezado"/>
      <w:jc w:val="center"/>
    </w:pPr>
    <w:proofErr w:type="spellStart"/>
    <w:r w:rsidRPr="00A42FD5">
      <w:t>D</w:t>
    </w:r>
    <w:r>
      <w:t>u</w:t>
    </w:r>
    <w:r w:rsidRPr="00A42FD5">
      <w:t>ban</w:t>
    </w:r>
    <w:proofErr w:type="spellEnd"/>
    <w:r w:rsidRPr="00A42FD5">
      <w:t xml:space="preserve"> Cetina</w:t>
    </w:r>
  </w:p>
  <w:p w14:paraId="129505B6" w14:textId="14401716" w:rsidR="00A42FD5" w:rsidRPr="00A42FD5" w:rsidRDefault="00A42FD5" w:rsidP="00A42FD5">
    <w:pPr>
      <w:pStyle w:val="Encabezado"/>
      <w:jc w:val="center"/>
    </w:pPr>
    <w:r w:rsidRPr="00A42FD5">
      <w:t>Farid Leonardo</w:t>
    </w:r>
  </w:p>
  <w:p w14:paraId="315787C9" w14:textId="73BB3E32" w:rsidR="00A42FD5" w:rsidRDefault="00A42FD5" w:rsidP="00A42FD5">
    <w:pPr>
      <w:pStyle w:val="Encabezado"/>
      <w:jc w:val="center"/>
    </w:pPr>
    <w:r w:rsidRPr="00A42FD5">
      <w:t xml:space="preserve">Jairo Pinzón </w:t>
    </w:r>
  </w:p>
  <w:p w14:paraId="131F9B8F" w14:textId="5EC21212" w:rsidR="00A42FD5" w:rsidRDefault="00A42FD5" w:rsidP="00A42FD5">
    <w:pPr>
      <w:pStyle w:val="Encabezado"/>
      <w:jc w:val="center"/>
      <w:rPr>
        <w:b/>
        <w:bCs/>
      </w:rPr>
    </w:pPr>
    <w:r w:rsidRPr="00A42FD5">
      <w:rPr>
        <w:b/>
        <w:bCs/>
      </w:rPr>
      <w:t xml:space="preserve">Presentado </w:t>
    </w:r>
    <w:proofErr w:type="gramStart"/>
    <w:r w:rsidRPr="00A42FD5">
      <w:rPr>
        <w:b/>
        <w:bCs/>
      </w:rPr>
      <w:t>a :</w:t>
    </w:r>
    <w:proofErr w:type="gramEnd"/>
  </w:p>
  <w:p w14:paraId="5B166EB1" w14:textId="56A6734B" w:rsidR="00A42FD5" w:rsidRDefault="00A42FD5" w:rsidP="00A42FD5">
    <w:pPr>
      <w:pStyle w:val="Encabezado"/>
      <w:jc w:val="center"/>
      <w:rPr>
        <w:b/>
        <w:bCs/>
      </w:rPr>
    </w:pPr>
    <w:r>
      <w:rPr>
        <w:b/>
        <w:bCs/>
      </w:rPr>
      <w:t>Universidad Cooperativa De Colombia</w:t>
    </w:r>
  </w:p>
  <w:p w14:paraId="3FA39A39" w14:textId="38FAD64A" w:rsidR="00A42FD5" w:rsidRPr="00A42FD5" w:rsidRDefault="00A42FD5" w:rsidP="00A42FD5">
    <w:pPr>
      <w:pStyle w:val="Encabezado"/>
      <w:jc w:val="center"/>
    </w:pPr>
    <w:r w:rsidRPr="00A42FD5">
      <w:t>Amplificador De Voltajes</w:t>
    </w:r>
  </w:p>
  <w:p w14:paraId="158AB67B" w14:textId="6FB4ECE5" w:rsidR="00A42FD5" w:rsidRDefault="00A42FD5" w:rsidP="00A42FD5">
    <w:pPr>
      <w:pStyle w:val="Encabezado"/>
      <w:jc w:val="center"/>
    </w:pPr>
    <w:r w:rsidRPr="00A42FD5">
      <w:t>2025</w:t>
    </w:r>
  </w:p>
  <w:p w14:paraId="5CC6CB92" w14:textId="77777777" w:rsidR="00A42FD5" w:rsidRPr="00A42FD5" w:rsidRDefault="00A42FD5" w:rsidP="00A42FD5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459E5"/>
    <w:multiLevelType w:val="hybridMultilevel"/>
    <w:tmpl w:val="BC384D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90A96"/>
    <w:multiLevelType w:val="hybridMultilevel"/>
    <w:tmpl w:val="989889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061692">
    <w:abstractNumId w:val="0"/>
  </w:num>
  <w:num w:numId="2" w16cid:durableId="124410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D5"/>
    <w:rsid w:val="002207C9"/>
    <w:rsid w:val="002B29C1"/>
    <w:rsid w:val="004F2E83"/>
    <w:rsid w:val="005536B0"/>
    <w:rsid w:val="00810D5A"/>
    <w:rsid w:val="00A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FD9C2"/>
  <w15:chartTrackingRefBased/>
  <w15:docId w15:val="{77C5E905-7C2E-485E-8940-181D106B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42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42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42F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42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42F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42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42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42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42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42F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42F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42F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42F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42F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42F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42F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42F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42F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42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42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42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42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42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42F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42F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42F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42F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2F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42FD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42F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42FD5"/>
  </w:style>
  <w:style w:type="paragraph" w:styleId="Piedepgina">
    <w:name w:val="footer"/>
    <w:basedOn w:val="Normal"/>
    <w:link w:val="PiedepginaCar"/>
    <w:uiPriority w:val="99"/>
    <w:unhideWhenUsed/>
    <w:rsid w:val="00A42F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7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590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ventas Electricosjw</dc:creator>
  <cp:keywords/>
  <dc:description/>
  <cp:lastModifiedBy>ventas Electricosjw</cp:lastModifiedBy>
  <cp:revision>1</cp:revision>
  <dcterms:created xsi:type="dcterms:W3CDTF">2025-05-23T17:49:00Z</dcterms:created>
  <dcterms:modified xsi:type="dcterms:W3CDTF">2025-05-23T18:36:00Z</dcterms:modified>
</cp:coreProperties>
</file>